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CC14D1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0912-7LEK-D4.</w:t>
            </w:r>
            <w:r w:rsidR="00DF4FDB">
              <w:rPr>
                <w:b/>
                <w:sz w:val="20"/>
                <w:szCs w:val="20"/>
              </w:rPr>
              <w:t>7-KI</w:t>
            </w:r>
          </w:p>
        </w:tc>
      </w:tr>
      <w:tr w:rsidR="00231949" w:rsidRPr="00242164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FF60CE" w:rsidP="00231949">
            <w:pPr>
              <w:pStyle w:val="Nagwek1"/>
            </w:pPr>
            <w:r>
              <w:t>Komunikacja z pacjentem i jego rodziną</w:t>
            </w:r>
          </w:p>
        </w:tc>
      </w:tr>
      <w:tr w:rsidR="00231949" w:rsidRPr="002222D2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64764A" w:rsidP="00231949">
            <w:pPr>
              <w:pStyle w:val="Nagwek2"/>
              <w:rPr>
                <w:b w:val="0"/>
                <w:lang w:val="en-US"/>
              </w:rPr>
            </w:pPr>
            <w:r w:rsidRPr="0064764A">
              <w:rPr>
                <w:b w:val="0"/>
                <w:lang w:val="en-US"/>
              </w:rPr>
              <w:t>Communication with the patient and his family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E81FF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024D49" w:rsidP="0061557B">
            <w:pPr>
              <w:rPr>
                <w:sz w:val="20"/>
                <w:szCs w:val="20"/>
              </w:rPr>
            </w:pP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E81FFE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E81FF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E81FFE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F44229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</w:t>
            </w:r>
            <w:r w:rsidR="00F44229">
              <w:rPr>
                <w:sz w:val="20"/>
                <w:szCs w:val="20"/>
              </w:rPr>
              <w:t>20</w:t>
            </w:r>
            <w:r w:rsidR="001B3FB0">
              <w:rPr>
                <w:sz w:val="20"/>
                <w:szCs w:val="20"/>
              </w:rPr>
              <w:t xml:space="preserve"> (</w:t>
            </w:r>
            <w:r w:rsidR="002222D2">
              <w:rPr>
                <w:sz w:val="20"/>
                <w:szCs w:val="20"/>
              </w:rPr>
              <w:t>MS TEAMS);</w:t>
            </w:r>
            <w:r w:rsidR="00F44229">
              <w:rPr>
                <w:sz w:val="20"/>
                <w:szCs w:val="20"/>
              </w:rPr>
              <w:t xml:space="preserve"> ćwiczenia 10 </w:t>
            </w:r>
            <w:proofErr w:type="spellStart"/>
            <w:r w:rsidR="00F44229">
              <w:rPr>
                <w:sz w:val="20"/>
                <w:szCs w:val="20"/>
              </w:rPr>
              <w:t>godz</w:t>
            </w:r>
            <w:proofErr w:type="spellEnd"/>
            <w:r w:rsidR="002222D2">
              <w:rPr>
                <w:sz w:val="20"/>
                <w:szCs w:val="20"/>
              </w:rPr>
              <w:t xml:space="preserve"> – </w:t>
            </w:r>
            <w:proofErr w:type="spellStart"/>
            <w:r w:rsidR="002222D2">
              <w:rPr>
                <w:sz w:val="20"/>
                <w:szCs w:val="20"/>
              </w:rPr>
              <w:t>stacjonanie</w:t>
            </w:r>
            <w:proofErr w:type="spellEnd"/>
            <w:r w:rsidR="002222D2">
              <w:rPr>
                <w:sz w:val="20"/>
                <w:szCs w:val="20"/>
              </w:rPr>
              <w:t xml:space="preserve"> w salach Collegium Medicum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2222D2">
              <w:rPr>
                <w:sz w:val="20"/>
                <w:szCs w:val="20"/>
              </w:rPr>
              <w:t>Collegium Medicum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B36DBC" w:rsidRPr="00242164" w:rsidTr="004139F2">
        <w:trPr>
          <w:trHeight w:val="1230"/>
        </w:trPr>
        <w:tc>
          <w:tcPr>
            <w:tcW w:w="808" w:type="pct"/>
            <w:vMerge w:val="restart"/>
            <w:shd w:val="clear" w:color="auto" w:fill="auto"/>
          </w:tcPr>
          <w:p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4139F2" w:rsidRPr="004139F2" w:rsidRDefault="004139F2" w:rsidP="004139F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39F2">
              <w:rPr>
                <w:sz w:val="20"/>
                <w:szCs w:val="20"/>
              </w:rPr>
              <w:t>1 Stewart J. Mosty zamiast murów Podręcznik komunikacji interpersonalnej Wydawnictwo Naukowe PWN Warszawa 2007</w:t>
            </w:r>
          </w:p>
          <w:p w:rsidR="0008057B" w:rsidRPr="0008057B" w:rsidRDefault="004139F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139F2">
              <w:rPr>
                <w:sz w:val="20"/>
                <w:szCs w:val="20"/>
              </w:rPr>
              <w:t xml:space="preserve">2 Kwiatkowska A, Krajewska –Kulak A., Panka W.(red) Komunikowanie interpersonalne w pielęgniarstwie  Wydawnictwo Lekarskie WZWL </w:t>
            </w:r>
            <w:proofErr w:type="spellStart"/>
            <w:r w:rsidRPr="004139F2">
              <w:rPr>
                <w:sz w:val="20"/>
                <w:szCs w:val="20"/>
              </w:rPr>
              <w:t>Czelej</w:t>
            </w:r>
            <w:proofErr w:type="spellEnd"/>
            <w:r w:rsidRPr="004139F2">
              <w:rPr>
                <w:sz w:val="20"/>
                <w:szCs w:val="20"/>
              </w:rPr>
              <w:t xml:space="preserve"> Katowice 2003</w:t>
            </w:r>
          </w:p>
          <w:p w:rsidR="0008057B" w:rsidRPr="0008057B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 xml:space="preserve">Konopka MN, </w:t>
            </w:r>
            <w:proofErr w:type="spellStart"/>
            <w:r w:rsidRPr="0008057B">
              <w:rPr>
                <w:sz w:val="20"/>
                <w:szCs w:val="20"/>
              </w:rPr>
              <w:t>Feleszek</w:t>
            </w:r>
            <w:proofErr w:type="spellEnd"/>
            <w:r w:rsidRPr="0008057B">
              <w:rPr>
                <w:sz w:val="20"/>
                <w:szCs w:val="20"/>
              </w:rPr>
              <w:t xml:space="preserve"> W, Małecki Ł. Komunikacja medyczna dla studentów i lekarzy. Medycyna Praktyczna. Kraków 2018. </w:t>
            </w:r>
          </w:p>
          <w:p w:rsidR="0008057B" w:rsidRPr="0008057B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 xml:space="preserve">Makara- Studzińska M. Komunikacja z pacjentem. Wydawnictwo </w:t>
            </w:r>
            <w:proofErr w:type="spellStart"/>
            <w:r w:rsidRPr="0008057B">
              <w:rPr>
                <w:sz w:val="20"/>
                <w:szCs w:val="20"/>
              </w:rPr>
              <w:t>Czelej</w:t>
            </w:r>
            <w:proofErr w:type="spellEnd"/>
            <w:r w:rsidRPr="0008057B">
              <w:rPr>
                <w:sz w:val="20"/>
                <w:szCs w:val="20"/>
              </w:rPr>
              <w:t>. Lublin 2012.</w:t>
            </w:r>
          </w:p>
          <w:p w:rsidR="0008057B" w:rsidRPr="0008057B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 xml:space="preserve">Miller R. W. </w:t>
            </w:r>
            <w:proofErr w:type="spellStart"/>
            <w:r w:rsidRPr="0008057B">
              <w:rPr>
                <w:sz w:val="20"/>
                <w:szCs w:val="20"/>
              </w:rPr>
              <w:t>Rollnick</w:t>
            </w:r>
            <w:proofErr w:type="spellEnd"/>
            <w:r w:rsidRPr="0008057B">
              <w:rPr>
                <w:sz w:val="20"/>
                <w:szCs w:val="20"/>
              </w:rPr>
              <w:t xml:space="preserve"> S. Dialog motywujący. Wydawnictwo Uniwersytetu Jagiellońskiego Kraków 2014.</w:t>
            </w:r>
          </w:p>
          <w:p w:rsidR="00B36DBC" w:rsidRDefault="0008057B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>Eichelberger W. Stanisławska I. Być lekarzem być pacjentem. Wydawnictwo Czarna Owca Warszawa 2013.</w:t>
            </w:r>
          </w:p>
          <w:p w:rsidR="002222D2" w:rsidRDefault="002222D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Reese</w:t>
            </w:r>
            <w:proofErr w:type="spellEnd"/>
            <w:r>
              <w:rPr>
                <w:sz w:val="20"/>
                <w:szCs w:val="20"/>
              </w:rPr>
              <w:t xml:space="preserve"> H. Siła empatii. 7 zasad zmieniających życie, pracę i relacje. Samo Sedno. 2019.</w:t>
            </w:r>
          </w:p>
          <w:p w:rsidR="002222D2" w:rsidRDefault="002222D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Sobierajski T. Jak skutecznie rozmawiać z pacjentem? 29.08.2012 </w:t>
            </w:r>
            <w:hyperlink r:id="rId5" w:history="1">
              <w:r w:rsidRPr="004A5870">
                <w:rPr>
                  <w:rStyle w:val="Hipercze"/>
                  <w:sz w:val="20"/>
                  <w:szCs w:val="20"/>
                </w:rPr>
                <w:t>www.mp.pl</w:t>
              </w:r>
            </w:hyperlink>
          </w:p>
          <w:p w:rsidR="002222D2" w:rsidRPr="0008057B" w:rsidRDefault="002222D2" w:rsidP="0008057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Barański J, </w:t>
            </w:r>
            <w:proofErr w:type="spellStart"/>
            <w:r>
              <w:rPr>
                <w:sz w:val="20"/>
                <w:szCs w:val="20"/>
              </w:rPr>
              <w:t>Steciwko</w:t>
            </w:r>
            <w:proofErr w:type="spellEnd"/>
            <w:r>
              <w:rPr>
                <w:sz w:val="20"/>
                <w:szCs w:val="20"/>
              </w:rPr>
              <w:t xml:space="preserve"> A. Relacja lekarz-pacjent</w:t>
            </w:r>
            <w:r w:rsidR="00DF2ABD">
              <w:rPr>
                <w:sz w:val="20"/>
                <w:szCs w:val="20"/>
              </w:rPr>
              <w:t xml:space="preserve">. </w:t>
            </w:r>
            <w:proofErr w:type="spellStart"/>
            <w:r w:rsidR="00DF2ABD">
              <w:rPr>
                <w:sz w:val="20"/>
                <w:szCs w:val="20"/>
              </w:rPr>
              <w:t>Edra</w:t>
            </w:r>
            <w:proofErr w:type="spellEnd"/>
            <w:r w:rsidR="00DF2ABD">
              <w:rPr>
                <w:sz w:val="20"/>
                <w:szCs w:val="20"/>
              </w:rPr>
              <w:t xml:space="preserve"> </w:t>
            </w:r>
            <w:proofErr w:type="spellStart"/>
            <w:r w:rsidR="00DF2ABD">
              <w:rPr>
                <w:sz w:val="20"/>
                <w:szCs w:val="20"/>
              </w:rPr>
              <w:t>Urban&amp;Partner</w:t>
            </w:r>
            <w:proofErr w:type="spellEnd"/>
            <w:r w:rsidR="00DF2ABD">
              <w:rPr>
                <w:sz w:val="20"/>
                <w:szCs w:val="20"/>
              </w:rPr>
              <w:t xml:space="preserve">. Wrocław 2013. </w:t>
            </w:r>
          </w:p>
        </w:tc>
      </w:tr>
      <w:tr w:rsidR="00B36DBC" w:rsidRPr="004139F2" w:rsidTr="00B36DBC">
        <w:tc>
          <w:tcPr>
            <w:tcW w:w="808" w:type="pct"/>
            <w:vMerge/>
            <w:shd w:val="clear" w:color="auto" w:fill="auto"/>
          </w:tcPr>
          <w:p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08057B" w:rsidRPr="0008057B" w:rsidRDefault="004139F2" w:rsidP="0008057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spellStart"/>
            <w:r w:rsidRPr="004139F2">
              <w:rPr>
                <w:sz w:val="20"/>
                <w:szCs w:val="20"/>
              </w:rPr>
              <w:t>MyerscoughPilip</w:t>
            </w:r>
            <w:proofErr w:type="spellEnd"/>
            <w:r w:rsidRPr="004139F2">
              <w:rPr>
                <w:sz w:val="20"/>
                <w:szCs w:val="20"/>
              </w:rPr>
              <w:t xml:space="preserve"> R. Ford M., Jak rozmawiać z pacjentem  GWP Gdańsk 2002</w:t>
            </w:r>
          </w:p>
          <w:p w:rsidR="0008057B" w:rsidRPr="0008057B" w:rsidRDefault="0008057B" w:rsidP="0008057B">
            <w:pPr>
              <w:ind w:left="283"/>
              <w:rPr>
                <w:sz w:val="20"/>
                <w:szCs w:val="20"/>
              </w:rPr>
            </w:pPr>
            <w:r w:rsidRPr="0008057B">
              <w:rPr>
                <w:sz w:val="20"/>
                <w:szCs w:val="20"/>
              </w:rPr>
              <w:t>2.</w:t>
            </w:r>
            <w:r w:rsidRPr="0008057B">
              <w:rPr>
                <w:sz w:val="20"/>
                <w:szCs w:val="20"/>
              </w:rPr>
              <w:tab/>
              <w:t>Łodygowska E, Rajewska K. Psychologia kontaktu z klientem. KAW. Warszawa 2001.</w:t>
            </w:r>
          </w:p>
        </w:tc>
      </w:tr>
    </w:tbl>
    <w:p w:rsidR="00024D49" w:rsidRPr="004139F2" w:rsidRDefault="00024D49" w:rsidP="00024D49">
      <w:pPr>
        <w:rPr>
          <w:b/>
          <w:sz w:val="20"/>
          <w:szCs w:val="20"/>
        </w:rPr>
      </w:pPr>
    </w:p>
    <w:p w:rsidR="00024D49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1B3FB0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1B3FB0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1B3FB0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1B3FB0" w:rsidRPr="004139F2" w:rsidRDefault="001B3FB0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 xml:space="preserve">CELE, TREŚCI I EFEKTY </w:t>
      </w:r>
      <w:r w:rsidR="00E81FFE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B6282C">
        <w:trPr>
          <w:trHeight w:val="464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DF2ABD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231949" w:rsidRPr="00242164" w:rsidRDefault="004139F2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4139F2">
              <w:rPr>
                <w:sz w:val="20"/>
                <w:szCs w:val="20"/>
              </w:rPr>
              <w:t>C1- rozwijanie umiejętności efektywnego komunikowania się, doskonalenie umiejętności autoprezentacji i budowania pozytywnych relacji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:rsidTr="009179F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B" w:rsidRPr="005A6F1C" w:rsidRDefault="0008057B" w:rsidP="0008057B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DF2ABD">
              <w:rPr>
                <w:b/>
                <w:sz w:val="20"/>
                <w:szCs w:val="20"/>
              </w:rPr>
              <w:t xml:space="preserve"> </w:t>
            </w:r>
            <w:r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8057B" w:rsidRPr="00242164" w:rsidRDefault="0008057B" w:rsidP="000805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Wykłady </w:t>
            </w:r>
          </w:p>
          <w:p w:rsidR="0008057B" w:rsidRPr="001B50C7" w:rsidRDefault="0008057B" w:rsidP="0008057B">
            <w:pPr>
              <w:jc w:val="both"/>
              <w:rPr>
                <w:sz w:val="20"/>
                <w:szCs w:val="20"/>
              </w:rPr>
            </w:pPr>
          </w:p>
          <w:p w:rsidR="0008057B" w:rsidRDefault="0008057B" w:rsidP="0008057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Schemat</w:t>
            </w:r>
            <w:r w:rsidR="00DF2ABD">
              <w:rPr>
                <w:sz w:val="20"/>
                <w:szCs w:val="20"/>
              </w:rPr>
              <w:t xml:space="preserve"> </w:t>
            </w:r>
            <w:r w:rsidRPr="001B50C7">
              <w:rPr>
                <w:sz w:val="20"/>
                <w:szCs w:val="20"/>
              </w:rPr>
              <w:t xml:space="preserve">procesu komunikacji. </w:t>
            </w:r>
            <w:r>
              <w:rPr>
                <w:sz w:val="20"/>
                <w:szCs w:val="20"/>
              </w:rPr>
              <w:t xml:space="preserve">Komunikacja niewerbalna a komunikacja werbalna. </w:t>
            </w:r>
            <w:r w:rsidRPr="001B50C7">
              <w:rPr>
                <w:sz w:val="20"/>
                <w:szCs w:val="20"/>
              </w:rPr>
              <w:t>Style komunikowania się. Bariery w komunikacji interpersonalnej.</w:t>
            </w:r>
            <w:r>
              <w:rPr>
                <w:sz w:val="20"/>
                <w:szCs w:val="20"/>
              </w:rPr>
              <w:t xml:space="preserve"> Radzenie sobie z barierami w komunikacji. Aktywne słuchanie. </w:t>
            </w:r>
          </w:p>
          <w:p w:rsidR="0008057B" w:rsidRDefault="0008057B" w:rsidP="0008057B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w komunikacji pacjent-lekarz. Diagnoza/choroba pacjenta – a prawidłowa komunikacja. Komunikacja w sytuacjach konfliktowych. Ćwiczenia praktyczne. </w:t>
            </w:r>
          </w:p>
          <w:p w:rsidR="0008057B" w:rsidRPr="004C4BFC" w:rsidRDefault="0008057B" w:rsidP="0008057B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Specyficzne sytuacje w komunikacji z pacjentem i jego rodziną (diagnoza/śmierć/stan terminalny). Ćwiczenia praktyczne.</w:t>
            </w:r>
          </w:p>
          <w:p w:rsidR="0008057B" w:rsidRDefault="0008057B" w:rsidP="0008057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 xml:space="preserve">Negocjacje. Techniki negocjacyjne. </w:t>
            </w:r>
            <w:r>
              <w:rPr>
                <w:sz w:val="20"/>
                <w:szCs w:val="20"/>
              </w:rPr>
              <w:t xml:space="preserve"> </w:t>
            </w:r>
          </w:p>
          <w:p w:rsidR="0008057B" w:rsidRPr="001B50C7" w:rsidRDefault="0008057B" w:rsidP="0008057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Zapobieganie wypaleniu zawodowemu w pracy lekarza. Podsumowanie wiadomości. Ćwiczenia praktyczne, ćwiczenia w podgrupach i grupach. </w:t>
            </w:r>
          </w:p>
          <w:p w:rsidR="0008057B" w:rsidRPr="005A6F1C" w:rsidRDefault="0008057B" w:rsidP="0008057B">
            <w:pPr>
              <w:jc w:val="both"/>
              <w:rPr>
                <w:b/>
                <w:sz w:val="20"/>
                <w:szCs w:val="20"/>
              </w:rPr>
            </w:pPr>
            <w:r w:rsidRPr="005A6F1C">
              <w:rPr>
                <w:b/>
                <w:sz w:val="20"/>
                <w:szCs w:val="20"/>
              </w:rPr>
              <w:t>Ćwiczenia</w:t>
            </w:r>
          </w:p>
          <w:p w:rsidR="0008057B" w:rsidRPr="005A6F1C" w:rsidRDefault="0008057B" w:rsidP="0008057B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5A6F1C">
              <w:rPr>
                <w:sz w:val="20"/>
                <w:szCs w:val="20"/>
              </w:rPr>
              <w:t>Komunikacja niewerbalna.</w:t>
            </w:r>
            <w:r>
              <w:rPr>
                <w:sz w:val="20"/>
                <w:szCs w:val="20"/>
              </w:rPr>
              <w:t xml:space="preserve"> Ćwiczenia praktyczne. </w:t>
            </w:r>
          </w:p>
          <w:p w:rsidR="0008057B" w:rsidRPr="001B50C7" w:rsidRDefault="0008057B" w:rsidP="0008057B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 xml:space="preserve">Komunikacja </w:t>
            </w:r>
            <w:r>
              <w:rPr>
                <w:sz w:val="20"/>
                <w:szCs w:val="20"/>
              </w:rPr>
              <w:t xml:space="preserve">werbalna. Aktywne słuchanie. Ćwiczenia praktyczne. </w:t>
            </w:r>
            <w:r w:rsidR="00DF2ABD">
              <w:rPr>
                <w:sz w:val="20"/>
                <w:szCs w:val="20"/>
              </w:rPr>
              <w:t>Praca „</w:t>
            </w:r>
            <w:proofErr w:type="spellStart"/>
            <w:r w:rsidR="00DF2ABD">
              <w:rPr>
                <w:sz w:val="20"/>
                <w:szCs w:val="20"/>
              </w:rPr>
              <w:t>case</w:t>
            </w:r>
            <w:proofErr w:type="spellEnd"/>
            <w:r w:rsidR="00DF2ABD">
              <w:rPr>
                <w:sz w:val="20"/>
                <w:szCs w:val="20"/>
              </w:rPr>
              <w:t xml:space="preserve"> </w:t>
            </w:r>
            <w:proofErr w:type="spellStart"/>
            <w:r w:rsidR="00DF2ABD">
              <w:rPr>
                <w:sz w:val="20"/>
                <w:szCs w:val="20"/>
              </w:rPr>
              <w:t>study</w:t>
            </w:r>
            <w:proofErr w:type="spellEnd"/>
            <w:r w:rsidR="00DF2ABD">
              <w:rPr>
                <w:sz w:val="20"/>
                <w:szCs w:val="20"/>
              </w:rPr>
              <w:t xml:space="preserve">” w grupach. </w:t>
            </w:r>
          </w:p>
          <w:p w:rsidR="0008057B" w:rsidRPr="001B50C7" w:rsidRDefault="0008057B" w:rsidP="0008057B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Sytuacje trudne w procesie leczenia pacjenta. Rola prawidłowej komunikacji. </w:t>
            </w:r>
            <w:r w:rsidRPr="001B50C7">
              <w:rPr>
                <w:sz w:val="20"/>
                <w:szCs w:val="20"/>
              </w:rPr>
              <w:t>Sztuka przekonującego mówienia i przemawiania. Perswazja.</w:t>
            </w:r>
            <w:r>
              <w:rPr>
                <w:sz w:val="20"/>
                <w:szCs w:val="20"/>
              </w:rPr>
              <w:t xml:space="preserve"> Negocjacje. </w:t>
            </w:r>
          </w:p>
          <w:p w:rsidR="00024D49" w:rsidRPr="0008057B" w:rsidRDefault="0008057B" w:rsidP="0008057B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Komunikowanie się w stanach konfliktu. Metody konstruktywnego rozwiązywania konfliktów.</w:t>
            </w:r>
          </w:p>
        </w:tc>
      </w:tr>
    </w:tbl>
    <w:p w:rsidR="00E81FFE" w:rsidRPr="00242164" w:rsidRDefault="00E81FFE" w:rsidP="00C25C9F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E81FFE">
        <w:rPr>
          <w:rFonts w:eastAsia="Arial Unicode MS"/>
          <w:b/>
          <w:sz w:val="20"/>
          <w:szCs w:val="20"/>
        </w:rPr>
        <w:t xml:space="preserve">uczenia się </w:t>
      </w:r>
    </w:p>
    <w:p w:rsidR="005B6EFC" w:rsidRPr="00055F48" w:rsidRDefault="005B6EFC" w:rsidP="00591C05">
      <w:pPr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E81FFE" w:rsidRPr="00E81FF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10354C" w:rsidRPr="0010354C">
              <w:rPr>
                <w:bCs/>
                <w:color w:val="000000"/>
                <w:sz w:val="20"/>
                <w:szCs w:val="20"/>
              </w:rPr>
              <w:t>absolwent zna i rozumie: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DF4FD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4C" w:rsidRPr="0010354C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znaczenie komunikacji werbalnej i niewerbalnej w procesie komunikowania się</w:t>
            </w:r>
          </w:p>
          <w:p w:rsidR="004B4ABF" w:rsidRPr="00930BDD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z pacjentem oraz pojęcie zaufania</w:t>
            </w:r>
            <w:r>
              <w:rPr>
                <w:sz w:val="20"/>
                <w:szCs w:val="20"/>
              </w:rPr>
              <w:t xml:space="preserve"> w interakcji z pacjentem;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106051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="0010354C">
              <w:rPr>
                <w:sz w:val="20"/>
                <w:szCs w:val="20"/>
              </w:rPr>
              <w:t>W6.</w:t>
            </w:r>
          </w:p>
        </w:tc>
      </w:tr>
      <w:tr w:rsidR="00731A38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8" w:rsidRPr="00DE1B6E" w:rsidRDefault="00731A38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38" w:rsidRPr="00731A38" w:rsidRDefault="00731A38" w:rsidP="00731A38">
            <w:pPr>
              <w:rPr>
                <w:sz w:val="20"/>
                <w:szCs w:val="20"/>
              </w:rPr>
            </w:pPr>
            <w:r w:rsidRPr="00731A38">
              <w:rPr>
                <w:sz w:val="20"/>
                <w:szCs w:val="20"/>
              </w:rPr>
              <w:t xml:space="preserve">zasady i metody komunikacji z pacjentem i jego rodziną, które służą budowaniu </w:t>
            </w:r>
          </w:p>
          <w:p w:rsidR="00731A38" w:rsidRPr="0010354C" w:rsidRDefault="00731A38" w:rsidP="00731A38">
            <w:pPr>
              <w:rPr>
                <w:sz w:val="20"/>
                <w:szCs w:val="20"/>
              </w:rPr>
            </w:pPr>
            <w:r w:rsidRPr="00731A38">
              <w:rPr>
                <w:sz w:val="20"/>
                <w:szCs w:val="20"/>
              </w:rPr>
              <w:t>empatycznej, opartej na zaufaniu relacji;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38" w:rsidRDefault="00731A38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D.W5.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DF4FDB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106051">
              <w:rPr>
                <w:bCs/>
                <w:color w:val="000000"/>
                <w:sz w:val="20"/>
                <w:szCs w:val="20"/>
              </w:rPr>
              <w:t xml:space="preserve"> absolwent</w:t>
            </w:r>
            <w:r w:rsidR="0010354C" w:rsidRPr="0010354C">
              <w:rPr>
                <w:bCs/>
                <w:color w:val="000000"/>
                <w:sz w:val="20"/>
                <w:szCs w:val="20"/>
              </w:rPr>
              <w:t>potrafi</w:t>
            </w:r>
            <w:r w:rsidRPr="0010354C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DF4FD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F" w:rsidRPr="00DE1B6E" w:rsidRDefault="0010354C" w:rsidP="009179FB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budować atmosferę zaufania podczas całego procesu diagnostycznego i leczenia;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4139F2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</w:t>
            </w:r>
            <w:r w:rsidR="004B4ABF" w:rsidRPr="00DE1B6E">
              <w:rPr>
                <w:sz w:val="20"/>
                <w:szCs w:val="20"/>
              </w:rPr>
              <w:t>.</w:t>
            </w:r>
          </w:p>
        </w:tc>
      </w:tr>
      <w:tr w:rsidR="004139F2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F2" w:rsidRPr="00DE1B6E" w:rsidRDefault="004139F2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C" w:rsidRPr="0010354C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przeprowadzać rozmowę z pacjentem dorosłym, dzieckiem i rodziną z zastosowaniem</w:t>
            </w:r>
          </w:p>
          <w:p w:rsidR="0010354C" w:rsidRPr="0010354C" w:rsidRDefault="0010354C" w:rsidP="0010354C">
            <w:pPr>
              <w:rPr>
                <w:sz w:val="20"/>
                <w:szCs w:val="20"/>
              </w:rPr>
            </w:pPr>
            <w:r w:rsidRPr="0010354C">
              <w:rPr>
                <w:sz w:val="20"/>
                <w:szCs w:val="20"/>
              </w:rPr>
              <w:t>techniki aktywnego słuchania i wyrażania empatii oraz rozmawiać z pacjentem o jego</w:t>
            </w:r>
          </w:p>
          <w:p w:rsidR="004139F2" w:rsidRPr="004139F2" w:rsidRDefault="0010354C" w:rsidP="0010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sytuacji życiowej;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F2" w:rsidRDefault="004139F2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D.U5</w:t>
            </w:r>
            <w:r w:rsidRPr="004139F2">
              <w:rPr>
                <w:sz w:val="20"/>
                <w:szCs w:val="20"/>
              </w:rPr>
              <w:t>.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kierowania się dobrem pacjenta;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H.S2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H.S3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podejmowania działań wobec pacjenta w oparciu o zasady etyczne, ze świadomością</w:t>
            </w:r>
          </w:p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H.S4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propagowania </w:t>
            </w:r>
            <w:proofErr w:type="spellStart"/>
            <w:r>
              <w:rPr>
                <w:sz w:val="20"/>
                <w:szCs w:val="20"/>
              </w:rPr>
              <w:t>zachowań</w:t>
            </w:r>
            <w:proofErr w:type="spellEnd"/>
            <w:r>
              <w:rPr>
                <w:sz w:val="20"/>
                <w:szCs w:val="20"/>
              </w:rPr>
              <w:t xml:space="preserve"> prozdrowotnych;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H.S6</w:t>
            </w:r>
          </w:p>
        </w:tc>
      </w:tr>
      <w:tr w:rsidR="00AA1EA9" w:rsidRPr="00242164" w:rsidTr="00AA648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9" w:rsidRDefault="00AA1EA9" w:rsidP="00A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</w:tbl>
    <w:p w:rsidR="009179FB" w:rsidRDefault="009179FB" w:rsidP="00024D49">
      <w:pPr>
        <w:rPr>
          <w:sz w:val="20"/>
          <w:szCs w:val="20"/>
        </w:rPr>
      </w:pPr>
    </w:p>
    <w:p w:rsidR="001B3FB0" w:rsidRDefault="001B3FB0" w:rsidP="00024D49">
      <w:pPr>
        <w:rPr>
          <w:sz w:val="20"/>
          <w:szCs w:val="20"/>
        </w:rPr>
      </w:pPr>
    </w:p>
    <w:p w:rsidR="001B3FB0" w:rsidRDefault="001B3FB0" w:rsidP="00024D49">
      <w:pPr>
        <w:rPr>
          <w:sz w:val="20"/>
          <w:szCs w:val="20"/>
        </w:rPr>
      </w:pPr>
    </w:p>
    <w:p w:rsidR="001B3FB0" w:rsidRPr="00242164" w:rsidRDefault="001B3FB0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E81FFE" w:rsidRDefault="00055F48" w:rsidP="00E81FFE">
            <w:pPr>
              <w:numPr>
                <w:ilvl w:val="1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Sposoby weryfikacji osiągnięcia przedmiotowych efektów </w:t>
            </w:r>
            <w:r w:rsidR="00E81FFE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DF4FD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8057B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8057B" w:rsidRPr="00055F48" w:rsidRDefault="0008057B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057B" w:rsidRPr="00055F48" w:rsidRDefault="0008057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DF4FD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DF4FD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3B2195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3B2195" w:rsidRPr="00055F48" w:rsidRDefault="00AA1EA9" w:rsidP="00DF4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195" w:rsidRPr="00055F48" w:rsidRDefault="003B219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24D49" w:rsidRPr="001B3FB0" w:rsidRDefault="00055F48" w:rsidP="001B3FB0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E81FFE" w:rsidRDefault="00055F48" w:rsidP="00E81FFE">
            <w:pPr>
              <w:pStyle w:val="Akapitzlist"/>
              <w:numPr>
                <w:ilvl w:val="1"/>
                <w:numId w:val="10"/>
              </w:numPr>
              <w:rPr>
                <w:rFonts w:eastAsia="Arial Unicode MS"/>
                <w:b/>
                <w:sz w:val="20"/>
                <w:szCs w:val="20"/>
              </w:rPr>
            </w:pPr>
            <w:r w:rsidRPr="00E81FFE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E81FFE" w:rsidRPr="00E81FFE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 xml:space="preserve">– </w:t>
            </w:r>
            <w:r w:rsidR="00DF2ABD">
              <w:rPr>
                <w:rFonts w:eastAsia="Arial Unicode MS"/>
                <w:sz w:val="20"/>
                <w:szCs w:val="20"/>
              </w:rPr>
              <w:t xml:space="preserve">wykład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ocena końcowa będzie wystawiona na </w:t>
            </w:r>
            <w:r w:rsidR="00DF2ABD">
              <w:rPr>
                <w:rFonts w:eastAsia="Arial Unicode MS"/>
                <w:sz w:val="20"/>
                <w:szCs w:val="20"/>
              </w:rPr>
              <w:t xml:space="preserve">podstawie </w:t>
            </w:r>
            <w:r w:rsidRPr="00055F48">
              <w:rPr>
                <w:rFonts w:eastAsia="Arial Unicode MS"/>
                <w:sz w:val="20"/>
                <w:szCs w:val="20"/>
              </w:rPr>
              <w:t>wyników testu</w:t>
            </w:r>
            <w:r w:rsidR="00DF2ABD">
              <w:rPr>
                <w:rFonts w:eastAsia="Arial Unicode MS"/>
                <w:sz w:val="20"/>
                <w:szCs w:val="20"/>
              </w:rPr>
              <w:t xml:space="preserve"> (praca pisemna); ćwiczenia – ocena końcowa: prezentacje tematyczne w grupach. 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F52420" w:rsidRPr="00055F48" w:rsidTr="001F2D5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420" w:rsidRPr="00055F48" w:rsidRDefault="00F52420" w:rsidP="00F52420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  <w:r w:rsidR="00073FD5" w:rsidRPr="00C25C9F">
              <w:rPr>
                <w:rFonts w:eastAsia="Arial Unicode MS"/>
                <w:sz w:val="18"/>
                <w:szCs w:val="18"/>
              </w:rPr>
              <w:t>Opanowanie treści programowych  na poziomie podstawowym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="00073FD5" w:rsidRPr="004139F2">
              <w:rPr>
                <w:rFonts w:eastAsia="Arial Unicode MS"/>
                <w:sz w:val="18"/>
                <w:szCs w:val="18"/>
              </w:rPr>
              <w:t>Opanował  większość treści programowych  napoziomie zadowalającym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="00073FD5" w:rsidRPr="00C25C9F">
              <w:rPr>
                <w:rFonts w:eastAsia="Arial Unicode MS"/>
                <w:sz w:val="18"/>
                <w:szCs w:val="18"/>
              </w:rPr>
              <w:t xml:space="preserve">Opanowanie treści programowych  na poziomie </w:t>
            </w:r>
            <w:r w:rsidR="00073FD5">
              <w:rPr>
                <w:rFonts w:eastAsia="Arial Unicode MS"/>
                <w:sz w:val="18"/>
                <w:szCs w:val="18"/>
              </w:rPr>
              <w:t>zadowalającym</w:t>
            </w:r>
            <w:r w:rsidR="00073FD5" w:rsidRPr="00C25C9F">
              <w:rPr>
                <w:rFonts w:eastAsia="Arial Unicode MS"/>
                <w:sz w:val="18"/>
                <w:szCs w:val="18"/>
              </w:rPr>
              <w:t>,  odpowiedzi</w:t>
            </w:r>
            <w:r w:rsidR="00073FD5">
              <w:rPr>
                <w:rFonts w:eastAsia="Arial Unicode MS"/>
                <w:sz w:val="18"/>
                <w:szCs w:val="18"/>
              </w:rPr>
              <w:t xml:space="preserve"> usystematyzowane .</w:t>
            </w:r>
            <w:r w:rsidR="00073FD5" w:rsidRPr="00C25C9F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="00073FD5"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F52420" w:rsidRPr="00055F48" w:rsidTr="001F2D5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Pr="00055F48" w:rsidRDefault="00F52420" w:rsidP="00F5242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0" w:rsidRDefault="00F52420" w:rsidP="00F52420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="00073FD5"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:rsidR="00E81FFE" w:rsidRDefault="00E81FFE">
      <w:pPr>
        <w:spacing w:after="160" w:line="259" w:lineRule="auto"/>
        <w:rPr>
          <w:sz w:val="20"/>
          <w:szCs w:val="20"/>
        </w:rPr>
      </w:pPr>
    </w:p>
    <w:p w:rsidR="00E81FFE" w:rsidRPr="001B3FB0" w:rsidRDefault="00024D49" w:rsidP="00E81FFE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1593"/>
      </w:tblGrid>
      <w:tr w:rsidR="00E81FFE" w:rsidRPr="000A53D0" w:rsidTr="00591C05">
        <w:trPr>
          <w:trHeight w:val="28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F305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FE" w:rsidRPr="000A53D0" w:rsidRDefault="00E81FFE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E81FFE" w:rsidRPr="000A53D0" w:rsidRDefault="00DF2ABD" w:rsidP="00F30554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</w:t>
            </w:r>
            <w:r w:rsidR="00E81FFE" w:rsidRPr="000A53D0">
              <w:rPr>
                <w:b/>
                <w:sz w:val="20"/>
                <w:szCs w:val="20"/>
              </w:rPr>
              <w:t>iestacjonarne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DF2ABD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DF2ABD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1B3FB0" w:rsidP="00E81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B3FB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1B3FB0" w:rsidP="00E81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B3FB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59" w:type="dxa"/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93" w:type="dxa"/>
            <w:shd w:val="clear" w:color="auto" w:fill="D9D9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559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5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559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559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42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42164">
              <w:rPr>
                <w:b/>
                <w:sz w:val="20"/>
                <w:szCs w:val="20"/>
              </w:rPr>
              <w:t>5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FE" w:rsidRPr="000A53D0" w:rsidRDefault="00E81FFE" w:rsidP="00E81FFE">
            <w:pPr>
              <w:jc w:val="center"/>
              <w:rPr>
                <w:sz w:val="20"/>
                <w:szCs w:val="20"/>
              </w:rPr>
            </w:pP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FFE" w:rsidRPr="000A53D0" w:rsidRDefault="00E81FFE" w:rsidP="00E81FFE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81FFE" w:rsidRPr="000A53D0" w:rsidTr="00591C0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FFE" w:rsidRPr="000A53D0" w:rsidRDefault="00E81FFE" w:rsidP="00E81FFE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E81FFE" w:rsidRPr="00242164" w:rsidRDefault="00E81FFE" w:rsidP="00E8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9179FB" w:rsidRDefault="009179F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591C05" w:rsidRDefault="00591C05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Pr="00591C05" w:rsidRDefault="001B3FB0">
      <w:pPr>
        <w:rPr>
          <w:sz w:val="20"/>
        </w:rPr>
      </w:pPr>
      <w:r w:rsidRPr="00591C05">
        <w:rPr>
          <w:sz w:val="20"/>
          <w:vertAlign w:val="superscript"/>
        </w:rPr>
        <w:t>1</w:t>
      </w:r>
      <w:r w:rsidRPr="00591C05">
        <w:rPr>
          <w:sz w:val="20"/>
        </w:rPr>
        <w:t xml:space="preserve"> e-learning</w:t>
      </w:r>
      <w:bookmarkStart w:id="0" w:name="_GoBack"/>
      <w:bookmarkEnd w:id="0"/>
    </w:p>
    <w:sectPr w:rsidR="00A368E1" w:rsidRPr="00591C05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71A47"/>
    <w:multiLevelType w:val="hybridMultilevel"/>
    <w:tmpl w:val="170E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41EC2F6A"/>
    <w:multiLevelType w:val="hybridMultilevel"/>
    <w:tmpl w:val="35383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55F48"/>
    <w:rsid w:val="00056AB7"/>
    <w:rsid w:val="00073FD5"/>
    <w:rsid w:val="00077087"/>
    <w:rsid w:val="0008057B"/>
    <w:rsid w:val="000B54FA"/>
    <w:rsid w:val="000E01FE"/>
    <w:rsid w:val="0010354C"/>
    <w:rsid w:val="00106051"/>
    <w:rsid w:val="00142CDE"/>
    <w:rsid w:val="001679D2"/>
    <w:rsid w:val="00192AD1"/>
    <w:rsid w:val="001B3FB0"/>
    <w:rsid w:val="001B50C7"/>
    <w:rsid w:val="001D16A1"/>
    <w:rsid w:val="002222D2"/>
    <w:rsid w:val="00227857"/>
    <w:rsid w:val="00231949"/>
    <w:rsid w:val="00271E6D"/>
    <w:rsid w:val="00295E91"/>
    <w:rsid w:val="003013E4"/>
    <w:rsid w:val="00305B0A"/>
    <w:rsid w:val="00317724"/>
    <w:rsid w:val="00323A7F"/>
    <w:rsid w:val="00354E26"/>
    <w:rsid w:val="00363CC1"/>
    <w:rsid w:val="00395AC2"/>
    <w:rsid w:val="003B2195"/>
    <w:rsid w:val="003C343A"/>
    <w:rsid w:val="003E00C5"/>
    <w:rsid w:val="003F1318"/>
    <w:rsid w:val="004139F2"/>
    <w:rsid w:val="0042545F"/>
    <w:rsid w:val="004734E2"/>
    <w:rsid w:val="00486846"/>
    <w:rsid w:val="004B4ABF"/>
    <w:rsid w:val="00531DC6"/>
    <w:rsid w:val="00533AC6"/>
    <w:rsid w:val="00553FCD"/>
    <w:rsid w:val="00570E00"/>
    <w:rsid w:val="00581081"/>
    <w:rsid w:val="00591C05"/>
    <w:rsid w:val="005A6F1C"/>
    <w:rsid w:val="005B6EFC"/>
    <w:rsid w:val="0061557B"/>
    <w:rsid w:val="00615B19"/>
    <w:rsid w:val="0064764A"/>
    <w:rsid w:val="00657D9B"/>
    <w:rsid w:val="00660B07"/>
    <w:rsid w:val="006851F4"/>
    <w:rsid w:val="006A0F7A"/>
    <w:rsid w:val="00724466"/>
    <w:rsid w:val="00731A38"/>
    <w:rsid w:val="00741AB8"/>
    <w:rsid w:val="00776517"/>
    <w:rsid w:val="008C3ADF"/>
    <w:rsid w:val="008E5F81"/>
    <w:rsid w:val="009078C8"/>
    <w:rsid w:val="009179FB"/>
    <w:rsid w:val="00931BE7"/>
    <w:rsid w:val="009A774F"/>
    <w:rsid w:val="009E1525"/>
    <w:rsid w:val="00A30E1D"/>
    <w:rsid w:val="00A47125"/>
    <w:rsid w:val="00A63CF0"/>
    <w:rsid w:val="00AA1EA9"/>
    <w:rsid w:val="00AF2115"/>
    <w:rsid w:val="00B36DBC"/>
    <w:rsid w:val="00B51060"/>
    <w:rsid w:val="00B538D9"/>
    <w:rsid w:val="00B55D85"/>
    <w:rsid w:val="00B6282C"/>
    <w:rsid w:val="00B93823"/>
    <w:rsid w:val="00B943A2"/>
    <w:rsid w:val="00C25C9F"/>
    <w:rsid w:val="00C26098"/>
    <w:rsid w:val="00C72725"/>
    <w:rsid w:val="00C95E27"/>
    <w:rsid w:val="00CA6651"/>
    <w:rsid w:val="00CC14D1"/>
    <w:rsid w:val="00CD0E93"/>
    <w:rsid w:val="00D07CBC"/>
    <w:rsid w:val="00D24278"/>
    <w:rsid w:val="00D80D0C"/>
    <w:rsid w:val="00D92995"/>
    <w:rsid w:val="00D96A78"/>
    <w:rsid w:val="00DA0C99"/>
    <w:rsid w:val="00DB385F"/>
    <w:rsid w:val="00DF2ABD"/>
    <w:rsid w:val="00DF4FDB"/>
    <w:rsid w:val="00E257B7"/>
    <w:rsid w:val="00E61CC4"/>
    <w:rsid w:val="00E81FFE"/>
    <w:rsid w:val="00ED559E"/>
    <w:rsid w:val="00F44229"/>
    <w:rsid w:val="00F52420"/>
    <w:rsid w:val="00F55310"/>
    <w:rsid w:val="00F629B3"/>
    <w:rsid w:val="00F87946"/>
    <w:rsid w:val="00FB0C34"/>
    <w:rsid w:val="00FE3442"/>
    <w:rsid w:val="00FE6017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CD4B3"/>
  <w15:docId w15:val="{512E710C-99CF-4DFB-B463-48D1B531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FFE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0E01FE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222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2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2</cp:revision>
  <dcterms:created xsi:type="dcterms:W3CDTF">2021-03-08T09:12:00Z</dcterms:created>
  <dcterms:modified xsi:type="dcterms:W3CDTF">2021-03-08T09:12:00Z</dcterms:modified>
</cp:coreProperties>
</file>